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1A6" w:rsidRPr="00366A25" w:rsidRDefault="00D031A6" w:rsidP="00D031A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Урок 1</w:t>
      </w:r>
    </w:p>
    <w:p w:rsidR="00D031A6" w:rsidRDefault="00D031A6" w:rsidP="00AC417B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  <w:sz w:val="22"/>
          <w:szCs w:val="22"/>
        </w:rPr>
        <w:t>ПРОХОЖДЕНИЕ ВОЕННОЙ СЛУЖБЫ ПО ПРИЗЫВУ. АЛЬТЕРНАТИВНАЯ ГРАЖДАНСКАЯ СЛУЖБА.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Для определения порядка призыва на военную службу в соответствии с Федеральным законом «О воинской обязанности и военной службе» разработано «Положение о при</w:t>
      </w:r>
      <w:r>
        <w:rPr>
          <w:color w:val="000000"/>
          <w:sz w:val="22"/>
          <w:szCs w:val="22"/>
        </w:rPr>
        <w:softHyphen/>
        <w:t>зыве на военную службу граждан Российской Федерации», ут</w:t>
      </w:r>
      <w:r>
        <w:rPr>
          <w:color w:val="000000"/>
          <w:sz w:val="22"/>
          <w:szCs w:val="22"/>
        </w:rPr>
        <w:softHyphen/>
        <w:t>верждённое Постановлением Правительства Российской Феде</w:t>
      </w:r>
      <w:r>
        <w:rPr>
          <w:color w:val="000000"/>
          <w:sz w:val="22"/>
          <w:szCs w:val="22"/>
        </w:rPr>
        <w:softHyphen/>
        <w:t>рации от 1.06.1999 года, № 587.</w:t>
      </w:r>
    </w:p>
    <w:p w:rsidR="00D031A6" w:rsidRPr="00463BCD" w:rsidRDefault="00D031A6" w:rsidP="00D031A6">
      <w:pPr>
        <w:shd w:val="clear" w:color="auto" w:fill="FFFFFF"/>
        <w:autoSpaceDE w:val="0"/>
        <w:autoSpaceDN w:val="0"/>
        <w:adjustRightInd w:val="0"/>
        <w:rPr>
          <w:b/>
        </w:rPr>
      </w:pPr>
      <w:r w:rsidRPr="00463BCD">
        <w:rPr>
          <w:b/>
          <w:color w:val="000000"/>
          <w:sz w:val="22"/>
          <w:szCs w:val="22"/>
        </w:rPr>
        <w:t>Служба по призыву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Призываются на военную службу граждане мужского пола в возрасте от 18 до 27 лет, стоящие или обязанные состоять на воин</w:t>
      </w:r>
      <w:r>
        <w:rPr>
          <w:color w:val="000000"/>
          <w:sz w:val="22"/>
          <w:szCs w:val="22"/>
        </w:rPr>
        <w:softHyphen/>
        <w:t>ском учёте, а также лица, окончившие вузы с военной кафедрой и пребывающие в запасе.</w:t>
      </w:r>
      <w:r w:rsidR="002E712B">
        <w:rPr>
          <w:color w:val="000000"/>
          <w:sz w:val="22"/>
          <w:szCs w:val="22"/>
        </w:rPr>
        <w:t xml:space="preserve"> Сроки призыва:                                                                                                                                - весной с</w:t>
      </w:r>
      <w:r w:rsidR="00B25B46">
        <w:rPr>
          <w:color w:val="000000"/>
          <w:sz w:val="22"/>
          <w:szCs w:val="22"/>
        </w:rPr>
        <w:t xml:space="preserve"> 1 апреля по 15 июля</w:t>
      </w:r>
      <w:r w:rsidR="002E712B">
        <w:rPr>
          <w:color w:val="000000"/>
          <w:sz w:val="22"/>
          <w:szCs w:val="22"/>
        </w:rPr>
        <w:t>,                                                                                                                                     - осенью с 1 октября по 31 декабря.                                                                                                                                Срок службы 12 месяцев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Призыв организуется главами местных администраций совме</w:t>
      </w:r>
      <w:r>
        <w:rPr>
          <w:color w:val="000000"/>
          <w:sz w:val="22"/>
          <w:szCs w:val="22"/>
        </w:rPr>
        <w:softHyphen/>
        <w:t>стно с военкоматами и осуществляется призывными комиссиями. Призывники оповещаются о явке на призывную комиссию или для отправки в воинскую часть для прохождения военной службы по</w:t>
      </w:r>
      <w:r>
        <w:rPr>
          <w:color w:val="000000"/>
          <w:sz w:val="22"/>
          <w:szCs w:val="22"/>
        </w:rPr>
        <w:softHyphen/>
        <w:t>вестками военкомата. Повестки вручаются под расписку по месту жительства лично призывнику или по месту учёбы (работы) - ру</w:t>
      </w:r>
      <w:r>
        <w:rPr>
          <w:color w:val="000000"/>
          <w:sz w:val="22"/>
          <w:szCs w:val="22"/>
        </w:rPr>
        <w:softHyphen/>
        <w:t>ководителю данного учреждения работниками военкомата. Срок вручения повестки - не позднее, чем за 3 дня до заседания призыв</w:t>
      </w:r>
      <w:r>
        <w:rPr>
          <w:color w:val="000000"/>
          <w:sz w:val="22"/>
          <w:szCs w:val="22"/>
        </w:rPr>
        <w:softHyphen/>
        <w:t>ной комиссии или отправки в воинскую часть.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Если повестку вручить не удалось, то призывник доставляется в военкомат с помощью органов внутренних дел по письменной просьбе военного комиссара.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В случае уклонения призывника от призыва на военную службу призывная комиссия направляет соответствующие материалы про</w:t>
      </w:r>
      <w:r>
        <w:rPr>
          <w:color w:val="000000"/>
          <w:sz w:val="22"/>
          <w:szCs w:val="22"/>
        </w:rPr>
        <w:softHyphen/>
        <w:t xml:space="preserve">курору для решения вопроса о привлечении его к ответственности в соответствии с законодательством </w:t>
      </w:r>
      <w:r w:rsidR="00AC417B">
        <w:rPr>
          <w:color w:val="000000"/>
          <w:sz w:val="22"/>
          <w:szCs w:val="22"/>
        </w:rPr>
        <w:t xml:space="preserve">УК </w:t>
      </w:r>
      <w:r>
        <w:rPr>
          <w:color w:val="000000"/>
          <w:sz w:val="22"/>
          <w:szCs w:val="22"/>
        </w:rPr>
        <w:t>Российской Федерации.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Для обеспечения организованной отправки в воинские части, размещения призывников на время ожидания организуются сбор</w:t>
      </w:r>
      <w:r>
        <w:rPr>
          <w:color w:val="000000"/>
          <w:sz w:val="22"/>
          <w:szCs w:val="22"/>
        </w:rPr>
        <w:softHyphen/>
        <w:t>ные пункты. Призывник обязан явиться в военкомат для дальней</w:t>
      </w:r>
      <w:r>
        <w:rPr>
          <w:color w:val="000000"/>
          <w:sz w:val="22"/>
          <w:szCs w:val="22"/>
        </w:rPr>
        <w:softHyphen/>
        <w:t>шей отправки на призывной пункт в исправной одежде и обуви, в соответствии с погодой. Прибытие призывников должно быть за</w:t>
      </w:r>
      <w:r>
        <w:rPr>
          <w:color w:val="000000"/>
          <w:sz w:val="22"/>
          <w:szCs w:val="22"/>
        </w:rPr>
        <w:softHyphen/>
        <w:t>благовременным для формирования воинских эшелонов (команд), знакомства с представителями воинских частей. Во время нахождения призывников на сборном пункте они обеспечиваются горячей пищей по нормам общевойскового пайка.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На сборном пункте проводится продажа товаров первой необ</w:t>
      </w:r>
      <w:r>
        <w:rPr>
          <w:color w:val="000000"/>
          <w:sz w:val="22"/>
          <w:szCs w:val="22"/>
        </w:rPr>
        <w:softHyphen/>
        <w:t>ходимости, а также проводится воспитательная и культурно-массовая работа с призывниками.</w:t>
      </w:r>
    </w:p>
    <w:p w:rsidR="00D031A6" w:rsidRDefault="00AC417B" w:rsidP="00D031A6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Что Вы  </w:t>
      </w:r>
      <w:proofErr w:type="spellStart"/>
      <w:r>
        <w:rPr>
          <w:color w:val="000000"/>
          <w:sz w:val="22"/>
          <w:szCs w:val="22"/>
        </w:rPr>
        <w:t>знаи</w:t>
      </w:r>
      <w:r w:rsidR="00D031A6">
        <w:rPr>
          <w:color w:val="000000"/>
          <w:sz w:val="22"/>
          <w:szCs w:val="22"/>
        </w:rPr>
        <w:t>ти</w:t>
      </w:r>
      <w:proofErr w:type="spellEnd"/>
      <w:r w:rsidR="00D031A6">
        <w:rPr>
          <w:color w:val="000000"/>
          <w:sz w:val="22"/>
          <w:szCs w:val="22"/>
        </w:rPr>
        <w:t>,  от своих знакомых и родст</w:t>
      </w:r>
      <w:r w:rsidR="00D031A6">
        <w:rPr>
          <w:color w:val="000000"/>
          <w:sz w:val="22"/>
          <w:szCs w:val="22"/>
        </w:rPr>
        <w:softHyphen/>
        <w:t xml:space="preserve">венников, прошедших процедуру призыва на военную службу, </w:t>
      </w:r>
      <w:r w:rsidR="00D031A6">
        <w:rPr>
          <w:b/>
          <w:bCs/>
          <w:color w:val="000000"/>
          <w:sz w:val="22"/>
          <w:szCs w:val="22"/>
        </w:rPr>
        <w:t xml:space="preserve">а </w:t>
      </w:r>
      <w:r w:rsidR="00D031A6">
        <w:rPr>
          <w:color w:val="000000"/>
          <w:sz w:val="22"/>
          <w:szCs w:val="22"/>
        </w:rPr>
        <w:t>также с последними изменениями, связанными с переодеванием в военную форму непосредственно в военкомате или на сборном пункте перед отправкой в воинскую часть.</w:t>
      </w:r>
    </w:p>
    <w:p w:rsidR="00D031A6" w:rsidRPr="00463BCD" w:rsidRDefault="00D031A6" w:rsidP="00D031A6">
      <w:pPr>
        <w:shd w:val="clear" w:color="auto" w:fill="FFFFFF"/>
        <w:autoSpaceDE w:val="0"/>
        <w:autoSpaceDN w:val="0"/>
        <w:adjustRightInd w:val="0"/>
        <w:rPr>
          <w:b/>
        </w:rPr>
      </w:pPr>
      <w:r w:rsidRPr="00463BCD">
        <w:rPr>
          <w:b/>
          <w:color w:val="000000"/>
          <w:sz w:val="22"/>
          <w:szCs w:val="22"/>
        </w:rPr>
        <w:t>АЛЬТЕРНАТИВНАЯ ГРАЖДАНСКАЯ СЛУЖБА.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Существование альтернативной гражданской служ</w:t>
      </w:r>
      <w:r>
        <w:rPr>
          <w:color w:val="000000"/>
          <w:sz w:val="22"/>
          <w:szCs w:val="22"/>
        </w:rPr>
        <w:softHyphen/>
        <w:t>бы определено российскими законами. Более того, о ней сказано и в ст. 59 Конституции Российской Федерации: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i/>
          <w:iCs/>
          <w:color w:val="000000"/>
          <w:sz w:val="22"/>
          <w:szCs w:val="22"/>
        </w:rPr>
        <w:t>«Гражданин, убеждениям или вероисповеданию которого противоречит несение военной службы в случаях установленных федеральным законом, име</w:t>
      </w:r>
      <w:r>
        <w:rPr>
          <w:i/>
          <w:iCs/>
          <w:color w:val="000000"/>
          <w:sz w:val="22"/>
          <w:szCs w:val="22"/>
        </w:rPr>
        <w:softHyphen/>
        <w:t>ет право на замену ее альтернативной граждан</w:t>
      </w:r>
      <w:r>
        <w:rPr>
          <w:i/>
          <w:iCs/>
          <w:color w:val="000000"/>
          <w:sz w:val="22"/>
          <w:szCs w:val="22"/>
        </w:rPr>
        <w:softHyphen/>
        <w:t>ской службой».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В законопроекте говорится: «Альтернативная гражданская служба представляет собой обществен</w:t>
      </w:r>
      <w:r>
        <w:rPr>
          <w:color w:val="000000"/>
          <w:sz w:val="22"/>
          <w:szCs w:val="22"/>
        </w:rPr>
        <w:softHyphen/>
        <w:t>но-полезную деятельность (службу), выполнение (не</w:t>
      </w:r>
      <w:r>
        <w:rPr>
          <w:color w:val="000000"/>
          <w:sz w:val="22"/>
          <w:szCs w:val="22"/>
        </w:rPr>
        <w:softHyphen/>
        <w:t>сение) которой возлагается на гражданина государ</w:t>
      </w:r>
      <w:r>
        <w:rPr>
          <w:color w:val="000000"/>
          <w:sz w:val="22"/>
          <w:szCs w:val="22"/>
        </w:rPr>
        <w:softHyphen/>
        <w:t>ством в порядке, установленном законом. Альтерна</w:t>
      </w:r>
      <w:r>
        <w:rPr>
          <w:color w:val="000000"/>
          <w:sz w:val="22"/>
          <w:szCs w:val="22"/>
        </w:rPr>
        <w:softHyphen/>
        <w:t>тивная гражданская служба не связана с военной службой и принятием присяги или с другой служ</w:t>
      </w:r>
      <w:r>
        <w:rPr>
          <w:color w:val="000000"/>
          <w:sz w:val="22"/>
          <w:szCs w:val="22"/>
        </w:rPr>
        <w:softHyphen/>
        <w:t>бой, предполагающей ношение и применение ору</w:t>
      </w:r>
      <w:r>
        <w:rPr>
          <w:color w:val="000000"/>
          <w:sz w:val="22"/>
          <w:szCs w:val="22"/>
        </w:rPr>
        <w:softHyphen/>
        <w:t>жия, или с непосредственным участием в производ</w:t>
      </w:r>
      <w:r>
        <w:rPr>
          <w:color w:val="000000"/>
          <w:sz w:val="22"/>
          <w:szCs w:val="22"/>
        </w:rPr>
        <w:softHyphen/>
        <w:t>стве и обслуживании оружия, боевых припасов и бо</w:t>
      </w:r>
      <w:r>
        <w:rPr>
          <w:color w:val="000000"/>
          <w:sz w:val="22"/>
          <w:szCs w:val="22"/>
        </w:rPr>
        <w:softHyphen/>
        <w:t>евой техники».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Гражданин имеет право на замену военной службы альтернативной гражданской в случае, если его убеж</w:t>
      </w:r>
      <w:r>
        <w:rPr>
          <w:color w:val="000000"/>
          <w:sz w:val="22"/>
          <w:szCs w:val="22"/>
        </w:rPr>
        <w:softHyphen/>
        <w:t>дениям или вероисповеданию противоречит несение военной службы, применение насилия, принятие во</w:t>
      </w:r>
      <w:r>
        <w:rPr>
          <w:color w:val="000000"/>
          <w:sz w:val="22"/>
          <w:szCs w:val="22"/>
        </w:rPr>
        <w:softHyphen/>
        <w:t>енной присяги, участие в военных действиях, ноше</w:t>
      </w:r>
      <w:r>
        <w:rPr>
          <w:color w:val="000000"/>
          <w:sz w:val="22"/>
          <w:szCs w:val="22"/>
        </w:rPr>
        <w:softHyphen/>
        <w:t>ние и применение оружия или непосредственное уча</w:t>
      </w:r>
      <w:r>
        <w:rPr>
          <w:color w:val="000000"/>
          <w:sz w:val="22"/>
          <w:szCs w:val="22"/>
        </w:rPr>
        <w:softHyphen/>
        <w:t>стие в производстве и обслуживании оружия, боевых припасов и боевой техники.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Одним из главных мотивов предпочтения альтер</w:t>
      </w:r>
      <w:r>
        <w:rPr>
          <w:color w:val="000000"/>
          <w:sz w:val="22"/>
          <w:szCs w:val="22"/>
        </w:rPr>
        <w:softHyphen/>
        <w:t>нативной гражданской службы военной службе, как правило, является вероисповедание.</w:t>
      </w:r>
      <w:r w:rsidR="00E56DE7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</w:t>
      </w:r>
      <w:r w:rsidR="002E712B">
        <w:rPr>
          <w:color w:val="000000"/>
          <w:sz w:val="22"/>
          <w:szCs w:val="22"/>
        </w:rPr>
        <w:t xml:space="preserve"> Срок службы увеличивается в 1.75 раз</w:t>
      </w:r>
      <w:r w:rsidR="00E56DE7">
        <w:rPr>
          <w:color w:val="000000"/>
          <w:sz w:val="22"/>
          <w:szCs w:val="22"/>
        </w:rPr>
        <w:t xml:space="preserve"> по отношению к службе по призыву.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lastRenderedPageBreak/>
        <w:t xml:space="preserve">   Альтернативная гражданская служба существует во Франции, Германии, Италии и ряде других стран Западной Европы. «Отказниками» там считают лиц, официально подписавших заявление об отказе слу</w:t>
      </w:r>
      <w:r>
        <w:rPr>
          <w:color w:val="000000"/>
          <w:sz w:val="22"/>
          <w:szCs w:val="22"/>
        </w:rPr>
        <w:softHyphen/>
        <w:t>жить в вооруженных силах по религиозным, политическим или этическим мотивам. Но для получения права на альтернативную службу не достаточно толь</w:t>
      </w:r>
      <w:r>
        <w:rPr>
          <w:color w:val="000000"/>
          <w:sz w:val="22"/>
          <w:szCs w:val="22"/>
        </w:rPr>
        <w:softHyphen/>
        <w:t>ко подписать заявление об отказе от военной службы. Надо еще, чтобы аргументацию заявителя признала весомой специальная правовая комиссия, в которую входят опытнейшие юристы, психологи и другие спе</w:t>
      </w:r>
      <w:r>
        <w:rPr>
          <w:color w:val="000000"/>
          <w:sz w:val="22"/>
          <w:szCs w:val="22"/>
        </w:rPr>
        <w:softHyphen/>
        <w:t>циалисты. А комиссия идет навстречу «отказникам», если у них действительно серьезные причины.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Однако и те, кто добивается права на альтернатив</w:t>
      </w:r>
      <w:r>
        <w:rPr>
          <w:color w:val="000000"/>
          <w:sz w:val="22"/>
          <w:szCs w:val="22"/>
        </w:rPr>
        <w:softHyphen/>
        <w:t>ную службу, вероятно, не всегда вполне удовлетворе</w:t>
      </w:r>
      <w:r>
        <w:rPr>
          <w:color w:val="000000"/>
          <w:sz w:val="22"/>
          <w:szCs w:val="22"/>
        </w:rPr>
        <w:softHyphen/>
        <w:t>ны своим решением, ибо эта служба, так же как и во</w:t>
      </w:r>
      <w:r>
        <w:rPr>
          <w:color w:val="000000"/>
          <w:sz w:val="22"/>
          <w:szCs w:val="22"/>
        </w:rPr>
        <w:softHyphen/>
        <w:t>енная, оказывается нелегкой. «Отказники» служат обычно дольше своих сверстников-военнослужащих, лишены многих льгот, предоставляемых последним, вынуждены выполнять наиболее трудоемкие и не</w:t>
      </w:r>
      <w:r>
        <w:rPr>
          <w:color w:val="000000"/>
          <w:sz w:val="22"/>
          <w:szCs w:val="22"/>
        </w:rPr>
        <w:softHyphen/>
        <w:t>престижные работы.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Сошлемся на пример Франции (как это было до принятия там закона о военной службе </w:t>
      </w:r>
      <w:smartTag w:uri="urn:schemas-microsoft-com:office:smarttags" w:element="metricconverter">
        <w:smartTagPr>
          <w:attr w:name="ProductID" w:val="1996 г"/>
        </w:smartTagPr>
        <w:r>
          <w:rPr>
            <w:color w:val="000000"/>
            <w:sz w:val="22"/>
            <w:szCs w:val="22"/>
          </w:rPr>
          <w:t>1996 г</w:t>
        </w:r>
      </w:smartTag>
      <w:r>
        <w:rPr>
          <w:color w:val="000000"/>
          <w:sz w:val="22"/>
          <w:szCs w:val="22"/>
        </w:rPr>
        <w:t>.). Здесь «отказники», которых ежегод</w:t>
      </w:r>
      <w:r>
        <w:rPr>
          <w:color w:val="000000"/>
          <w:sz w:val="22"/>
          <w:szCs w:val="22"/>
        </w:rPr>
        <w:softHyphen/>
        <w:t>но набиралось около 7,5 тыс. человек (около 3% всего призывного контингента), обычно направля</w:t>
      </w:r>
      <w:r>
        <w:rPr>
          <w:color w:val="000000"/>
          <w:sz w:val="22"/>
          <w:szCs w:val="22"/>
        </w:rPr>
        <w:softHyphen/>
        <w:t>лись на работу в психлечебницы, государственные служ</w:t>
      </w:r>
      <w:r>
        <w:rPr>
          <w:color w:val="000000"/>
          <w:sz w:val="22"/>
          <w:szCs w:val="22"/>
        </w:rPr>
        <w:softHyphen/>
        <w:t>бы социальной помощи больным, инвалидам и пенсио</w:t>
      </w:r>
      <w:r>
        <w:rPr>
          <w:color w:val="000000"/>
          <w:sz w:val="22"/>
          <w:szCs w:val="22"/>
        </w:rPr>
        <w:softHyphen/>
        <w:t>нерам, где выполняли обязанности санитаров, сиделок, рабочих, разносчиков. На такую работу даже в условиях безработицы трудно найти желающих.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В Италии альтернативную службу проходят на граж</w:t>
      </w:r>
      <w:r>
        <w:rPr>
          <w:color w:val="000000"/>
          <w:sz w:val="22"/>
          <w:szCs w:val="22"/>
        </w:rPr>
        <w:softHyphen/>
        <w:t>данских должностях по разнарядке местных органов вла</w:t>
      </w:r>
      <w:r>
        <w:rPr>
          <w:color w:val="000000"/>
          <w:sz w:val="22"/>
          <w:szCs w:val="22"/>
        </w:rPr>
        <w:softHyphen/>
        <w:t>сти, вспомогательных должностях в пожарной охране, по</w:t>
      </w:r>
      <w:r>
        <w:rPr>
          <w:color w:val="000000"/>
          <w:sz w:val="22"/>
          <w:szCs w:val="22"/>
        </w:rPr>
        <w:softHyphen/>
        <w:t>лиции, жандармерии.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В Турции «</w:t>
      </w:r>
      <w:proofErr w:type="spellStart"/>
      <w:r>
        <w:rPr>
          <w:color w:val="000000"/>
          <w:sz w:val="22"/>
          <w:szCs w:val="22"/>
        </w:rPr>
        <w:t>альтернативщиков</w:t>
      </w:r>
      <w:proofErr w:type="spellEnd"/>
      <w:r>
        <w:rPr>
          <w:color w:val="000000"/>
          <w:sz w:val="22"/>
          <w:szCs w:val="22"/>
        </w:rPr>
        <w:t>», имеющих соответству</w:t>
      </w:r>
      <w:r>
        <w:rPr>
          <w:color w:val="000000"/>
          <w:sz w:val="22"/>
          <w:szCs w:val="22"/>
        </w:rPr>
        <w:softHyphen/>
        <w:t>ющее образование, направляют работать учителями на</w:t>
      </w:r>
      <w:r>
        <w:rPr>
          <w:color w:val="000000"/>
          <w:sz w:val="22"/>
          <w:szCs w:val="22"/>
        </w:rPr>
        <w:softHyphen/>
        <w:t>чальных классов в провинции, расположенные на терри</w:t>
      </w:r>
      <w:r>
        <w:rPr>
          <w:color w:val="000000"/>
          <w:sz w:val="22"/>
          <w:szCs w:val="22"/>
        </w:rPr>
        <w:softHyphen/>
        <w:t>тории боевых действий с курдами. Впрочем, от военной службы в этой стране можно и откупиться, заплатив от 3,5 до 8 тыс. долларов. Тот, кому это не по карману, но воен</w:t>
      </w:r>
      <w:r>
        <w:rPr>
          <w:color w:val="000000"/>
          <w:sz w:val="22"/>
          <w:szCs w:val="22"/>
        </w:rPr>
        <w:softHyphen/>
        <w:t>нослужащим быть не желает, направляется работать на предприятия военной и горнорудной промышленности, а также на строящиеся объекты, где их ждет тяжелый не</w:t>
      </w:r>
      <w:r>
        <w:rPr>
          <w:color w:val="000000"/>
          <w:sz w:val="22"/>
          <w:szCs w:val="22"/>
        </w:rPr>
        <w:softHyphen/>
        <w:t>квалифицированный труд.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В Германии в срок военной службы засчитывается служба молодежи призывного возраста только в подразде</w:t>
      </w:r>
      <w:r>
        <w:rPr>
          <w:color w:val="000000"/>
          <w:sz w:val="22"/>
          <w:szCs w:val="22"/>
        </w:rPr>
        <w:softHyphen/>
        <w:t>лениях гражданской обороны, предназначенных для лик</w:t>
      </w:r>
      <w:r>
        <w:rPr>
          <w:color w:val="000000"/>
          <w:sz w:val="22"/>
          <w:szCs w:val="22"/>
        </w:rPr>
        <w:softHyphen/>
        <w:t>видации последствий стихийных бедствий, техногенных катастроф и других чрезвычайных ситуаций.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i/>
          <w:iCs/>
          <w:color w:val="000000"/>
          <w:sz w:val="22"/>
          <w:szCs w:val="22"/>
        </w:rPr>
        <w:t>Таблица 4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Сроки прохождения военной и альтернативной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гражданской службы в некоторых государствах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(в месяцах)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02"/>
        <w:gridCol w:w="1795"/>
        <w:gridCol w:w="2472"/>
      </w:tblGrid>
      <w:tr w:rsidR="00D031A6" w:rsidTr="00EE11FC">
        <w:trPr>
          <w:trHeight w:val="485"/>
        </w:trPr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31A6" w:rsidRDefault="00D031A6" w:rsidP="00EE11F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Государство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31A6" w:rsidRDefault="00D031A6" w:rsidP="00EE11F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Военная служба</w:t>
            </w:r>
          </w:p>
        </w:tc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31A6" w:rsidRDefault="00D031A6" w:rsidP="00EE11F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Альтернативная служба</w:t>
            </w:r>
          </w:p>
        </w:tc>
      </w:tr>
      <w:tr w:rsidR="00D031A6" w:rsidTr="00EE11FC">
        <w:trPr>
          <w:trHeight w:val="422"/>
        </w:trPr>
        <w:tc>
          <w:tcPr>
            <w:tcW w:w="15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031A6" w:rsidRDefault="00D031A6" w:rsidP="00EE11F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Германия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031A6" w:rsidRDefault="00D031A6" w:rsidP="00EE11F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4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031A6" w:rsidRDefault="00D031A6" w:rsidP="00EE11F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D031A6" w:rsidTr="00EE11FC">
        <w:trPr>
          <w:trHeight w:val="269"/>
        </w:trPr>
        <w:tc>
          <w:tcPr>
            <w:tcW w:w="15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031A6" w:rsidRDefault="00D031A6" w:rsidP="00EE11F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Италия</w:t>
            </w:r>
          </w:p>
        </w:tc>
        <w:tc>
          <w:tcPr>
            <w:tcW w:w="17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031A6" w:rsidRDefault="00D031A6" w:rsidP="00EE11F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4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031A6" w:rsidRDefault="00D031A6" w:rsidP="00EE11F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до 24</w:t>
            </w:r>
          </w:p>
        </w:tc>
      </w:tr>
      <w:tr w:rsidR="00D031A6" w:rsidTr="00EE11FC">
        <w:trPr>
          <w:trHeight w:val="293"/>
        </w:trPr>
        <w:tc>
          <w:tcPr>
            <w:tcW w:w="15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031A6" w:rsidRDefault="00D031A6" w:rsidP="00EE11F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Турция</w:t>
            </w:r>
          </w:p>
        </w:tc>
        <w:tc>
          <w:tcPr>
            <w:tcW w:w="17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031A6" w:rsidRDefault="00D031A6" w:rsidP="00EE11F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031A6" w:rsidRDefault="00D031A6" w:rsidP="00EE11F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</w:tr>
      <w:tr w:rsidR="00D031A6" w:rsidTr="00EE11FC">
        <w:trPr>
          <w:trHeight w:val="494"/>
        </w:trPr>
        <w:tc>
          <w:tcPr>
            <w:tcW w:w="15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31A6" w:rsidRDefault="00D031A6" w:rsidP="00EE11F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 xml:space="preserve">Франция (до </w:t>
            </w:r>
            <w:smartTag w:uri="urn:schemas-microsoft-com:office:smarttags" w:element="metricconverter">
              <w:smartTagPr>
                <w:attr w:name="ProductID" w:val="1997 г"/>
              </w:smartTagPr>
              <w:r>
                <w:rPr>
                  <w:color w:val="000000"/>
                  <w:sz w:val="20"/>
                  <w:szCs w:val="20"/>
                </w:rPr>
                <w:t>1997 г</w:t>
              </w:r>
            </w:smartTag>
            <w:r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7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31A6" w:rsidRDefault="00D031A6" w:rsidP="00EE11F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4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31A6" w:rsidRDefault="00D031A6" w:rsidP="00EE11FC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</w:tr>
    </w:tbl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>В нашей стране раньше тоже существовала альтер</w:t>
      </w:r>
      <w:r>
        <w:rPr>
          <w:color w:val="000000"/>
          <w:sz w:val="22"/>
          <w:szCs w:val="22"/>
        </w:rPr>
        <w:softHyphen/>
        <w:t>нативная служба или, точнее, ее подобие. В част</w:t>
      </w:r>
      <w:r>
        <w:rPr>
          <w:color w:val="000000"/>
          <w:sz w:val="22"/>
          <w:szCs w:val="22"/>
        </w:rPr>
        <w:softHyphen/>
        <w:t xml:space="preserve">ности, в начале </w:t>
      </w:r>
      <w:smartTag w:uri="urn:schemas-microsoft-com:office:smarttags" w:element="metricconverter">
        <w:smartTagPr>
          <w:attr w:name="ProductID" w:val="1918 г"/>
        </w:smartTagPr>
        <w:r>
          <w:rPr>
            <w:color w:val="000000"/>
            <w:sz w:val="22"/>
            <w:szCs w:val="22"/>
          </w:rPr>
          <w:t>1918 г</w:t>
        </w:r>
      </w:smartTag>
      <w:r>
        <w:rPr>
          <w:color w:val="000000"/>
          <w:sz w:val="22"/>
          <w:szCs w:val="22"/>
        </w:rPr>
        <w:t>. был издан декрет РСФСР «О свободе совести, церковных и религиозных обще</w:t>
      </w:r>
      <w:r>
        <w:rPr>
          <w:color w:val="000000"/>
          <w:sz w:val="22"/>
          <w:szCs w:val="22"/>
        </w:rPr>
        <w:softHyphen/>
        <w:t>ствах», в соответствии с которым гражданам предо</w:t>
      </w:r>
      <w:r>
        <w:rPr>
          <w:color w:val="000000"/>
          <w:sz w:val="22"/>
          <w:szCs w:val="22"/>
        </w:rPr>
        <w:softHyphen/>
        <w:t>ставлялась возможность замены военной службы гражданской. Ровно через два года появился декрет Совнаркома «Об освобождении от всеобщей обязан</w:t>
      </w:r>
      <w:r>
        <w:rPr>
          <w:color w:val="000000"/>
          <w:sz w:val="22"/>
          <w:szCs w:val="22"/>
        </w:rPr>
        <w:softHyphen/>
        <w:t>ности по религиозным убеждениям». Он предусмат</w:t>
      </w:r>
      <w:r>
        <w:rPr>
          <w:color w:val="000000"/>
          <w:sz w:val="22"/>
          <w:szCs w:val="22"/>
        </w:rPr>
        <w:softHyphen/>
        <w:t>ривал возможность полного освобождения от воен</w:t>
      </w:r>
      <w:r>
        <w:rPr>
          <w:color w:val="000000"/>
          <w:sz w:val="22"/>
          <w:szCs w:val="22"/>
        </w:rPr>
        <w:softHyphen/>
        <w:t xml:space="preserve">ной службы, без всякой замены. В конце </w:t>
      </w:r>
      <w:smartTag w:uri="urn:schemas-microsoft-com:office:smarttags" w:element="metricconverter">
        <w:smartTagPr>
          <w:attr w:name="ProductID" w:val="1920 г"/>
        </w:smartTagPr>
        <w:r>
          <w:rPr>
            <w:color w:val="000000"/>
            <w:sz w:val="22"/>
            <w:szCs w:val="22"/>
          </w:rPr>
          <w:t>1920 г</w:t>
        </w:r>
      </w:smartTag>
      <w:r>
        <w:rPr>
          <w:color w:val="000000"/>
          <w:sz w:val="22"/>
          <w:szCs w:val="22"/>
        </w:rPr>
        <w:t>. Сов</w:t>
      </w:r>
      <w:r>
        <w:rPr>
          <w:color w:val="000000"/>
          <w:sz w:val="22"/>
          <w:szCs w:val="22"/>
        </w:rPr>
        <w:softHyphen/>
        <w:t>нарком определил, что решение об освобождении от военной службы по религиозным убеждениям долж</w:t>
      </w:r>
      <w:r>
        <w:rPr>
          <w:color w:val="000000"/>
          <w:sz w:val="22"/>
          <w:szCs w:val="22"/>
        </w:rPr>
        <w:softHyphen/>
        <w:t>но  приниматься  с  участием  экспертов  и  суда.</w:t>
      </w:r>
      <w:r w:rsidRPr="00F37E48">
        <w:rPr>
          <w:color w:val="000000"/>
        </w:rPr>
        <w:t xml:space="preserve"> </w:t>
      </w:r>
      <w:r>
        <w:rPr>
          <w:color w:val="000000"/>
        </w:rPr>
        <w:t xml:space="preserve">С </w:t>
      </w:r>
      <w:smartTag w:uri="urn:schemas-microsoft-com:office:smarttags" w:element="metricconverter">
        <w:smartTagPr>
          <w:attr w:name="ProductID" w:val="1923 г"/>
        </w:smartTagPr>
        <w:r>
          <w:rPr>
            <w:color w:val="000000"/>
          </w:rPr>
          <w:t>1923 г</w:t>
        </w:r>
      </w:smartTag>
      <w:r>
        <w:rPr>
          <w:color w:val="000000"/>
        </w:rPr>
        <w:t>. для некоторых категорий «отказников» во</w:t>
      </w:r>
      <w:r>
        <w:rPr>
          <w:color w:val="000000"/>
        </w:rPr>
        <w:softHyphen/>
        <w:t>енная служба по решению суда заменялась общест</w:t>
      </w:r>
      <w:r>
        <w:rPr>
          <w:color w:val="000000"/>
        </w:rPr>
        <w:softHyphen/>
        <w:t>венно-полезными работами.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Предпринимались попытки замены военной службы по религиозным убеждениям трудовой повинностью. В </w:t>
      </w:r>
      <w:smartTag w:uri="urn:schemas-microsoft-com:office:smarttags" w:element="metricconverter">
        <w:smartTagPr>
          <w:attr w:name="ProductID" w:val="1930 г"/>
        </w:smartTagPr>
        <w:r>
          <w:rPr>
            <w:color w:val="000000"/>
          </w:rPr>
          <w:t>1930 г</w:t>
        </w:r>
      </w:smartTag>
      <w:r>
        <w:rPr>
          <w:color w:val="000000"/>
        </w:rPr>
        <w:t>. законодательно устанавлива</w:t>
      </w:r>
      <w:r>
        <w:rPr>
          <w:color w:val="000000"/>
        </w:rPr>
        <w:softHyphen/>
        <w:t>ется так называемая «военно-производственная служба». Часть призываемых на военную службу ин</w:t>
      </w:r>
      <w:r>
        <w:rPr>
          <w:color w:val="000000"/>
        </w:rPr>
        <w:softHyphen/>
        <w:t>женеров, техников и рабочих направлялась не в во</w:t>
      </w:r>
      <w:r>
        <w:rPr>
          <w:color w:val="000000"/>
        </w:rPr>
        <w:softHyphen/>
        <w:t xml:space="preserve">енные части, а на заводы и фабрики оборонной </w:t>
      </w:r>
      <w:r>
        <w:rPr>
          <w:color w:val="000000"/>
        </w:rPr>
        <w:lastRenderedPageBreak/>
        <w:t>промы</w:t>
      </w:r>
      <w:r>
        <w:rPr>
          <w:color w:val="000000"/>
        </w:rPr>
        <w:softHyphen/>
        <w:t>шленности. Однако и эта практика не прижилась — при двух хозяевах (военного ведомства и админист</w:t>
      </w:r>
      <w:r>
        <w:rPr>
          <w:color w:val="000000"/>
        </w:rPr>
        <w:softHyphen/>
        <w:t xml:space="preserve">рации предприятий) </w:t>
      </w:r>
      <w:proofErr w:type="spellStart"/>
      <w:r>
        <w:rPr>
          <w:color w:val="000000"/>
        </w:rPr>
        <w:t>призывавшиеся</w:t>
      </w:r>
      <w:proofErr w:type="spellEnd"/>
      <w:r>
        <w:rPr>
          <w:color w:val="000000"/>
        </w:rPr>
        <w:t xml:space="preserve"> оказывались не только без надзора, но и без работы.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По данным некоторых социологов, сегодня количество молодежи, которая бы воспользова</w:t>
      </w:r>
      <w:r>
        <w:rPr>
          <w:color w:val="000000"/>
        </w:rPr>
        <w:softHyphen/>
        <w:t>лась правом на альтернативную гражданскую службу, не превышает 3% от всего призывного контингента. Результаты опроса, проведенного в Москве, составили 15—19%. Однако специалисты считают, что столь высокий показатель обусловлен спецификой жизни и деятельности москвичей. В провинции он будет ниже.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В случае выбора альтернативной гражданской службы гражданин заблаговременно (до призыва) направляет соответствующее заявление в военкомат по месту призыва. Предлагаем вариант заявления: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В ... военкомат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от (фамилия, имя, отчество</w:t>
      </w:r>
      <w:proofErr w:type="gramStart"/>
      <w:r>
        <w:rPr>
          <w:color w:val="000000"/>
          <w:sz w:val="20"/>
          <w:szCs w:val="20"/>
        </w:rPr>
        <w:t>),:</w:t>
      </w:r>
      <w:proofErr w:type="gramEnd"/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проживающего по адресу...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ЗАЯВЛЕНИЕ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>Сообщаю, что мои убеждения (политические, нравственные, религиозные) противоречат несению военной службы. На осно</w:t>
      </w:r>
      <w:r>
        <w:rPr>
          <w:color w:val="000000"/>
          <w:sz w:val="20"/>
          <w:szCs w:val="20"/>
        </w:rPr>
        <w:softHyphen/>
        <w:t>вании изложенного и в соответствии с частью 3 статьи 59 Консти</w:t>
      </w:r>
      <w:r>
        <w:rPr>
          <w:color w:val="000000"/>
          <w:sz w:val="20"/>
          <w:szCs w:val="20"/>
        </w:rPr>
        <w:softHyphen/>
        <w:t>туции Российской Федерации я прошу заменить военную служ</w:t>
      </w:r>
      <w:r>
        <w:rPr>
          <w:color w:val="000000"/>
          <w:sz w:val="20"/>
          <w:szCs w:val="20"/>
        </w:rPr>
        <w:softHyphen/>
        <w:t>бу альтернативной гражданской службой.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0"/>
          <w:szCs w:val="20"/>
        </w:rPr>
        <w:t xml:space="preserve">Дата, подпись, </w:t>
      </w:r>
    </w:p>
    <w:p w:rsidR="00D031A6" w:rsidRDefault="00D031A6" w:rsidP="00D031A6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Ваше заявление будет рассмотрено в военкомате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и, если доказательства убеждений, которые противо</w:t>
      </w:r>
      <w:r>
        <w:rPr>
          <w:color w:val="000000"/>
        </w:rPr>
        <w:softHyphen/>
        <w:t>речат несению военной службы, будут приняты, вам разрешат воспользоваться правом на замену военной службы альтернативной гражданской.</w:t>
      </w:r>
    </w:p>
    <w:p w:rsidR="00D031A6" w:rsidRPr="00E56DE7" w:rsidRDefault="00D031A6" w:rsidP="00E56DE7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Однако вполне возможно, что в ходе обсуждения </w:t>
      </w:r>
      <w:r>
        <w:rPr>
          <w:color w:val="000000"/>
          <w:vertAlign w:val="superscript"/>
        </w:rPr>
        <w:t xml:space="preserve"> </w:t>
      </w:r>
      <w:r>
        <w:rPr>
          <w:color w:val="000000"/>
        </w:rPr>
        <w:t>этого вопроса у вас сложится и иное мнение.</w:t>
      </w:r>
    </w:p>
    <w:p w:rsidR="00D031A6" w:rsidRDefault="00D031A6" w:rsidP="00D031A6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Домашнее задание:                                                                                                                                                                            1. </w:t>
      </w:r>
      <w:r>
        <w:rPr>
          <w:color w:val="000000"/>
          <w:sz w:val="22"/>
          <w:szCs w:val="22"/>
        </w:rPr>
        <w:t>Знать порядок организации призыва</w:t>
      </w:r>
      <w:r w:rsidR="002E712B">
        <w:rPr>
          <w:color w:val="000000"/>
          <w:sz w:val="22"/>
          <w:szCs w:val="22"/>
        </w:rPr>
        <w:t xml:space="preserve"> и сроки призыва</w:t>
      </w:r>
      <w:r>
        <w:rPr>
          <w:color w:val="000000"/>
          <w:sz w:val="22"/>
          <w:szCs w:val="22"/>
        </w:rPr>
        <w:t xml:space="preserve"> на во</w:t>
      </w:r>
      <w:r>
        <w:rPr>
          <w:color w:val="000000"/>
          <w:sz w:val="22"/>
          <w:szCs w:val="22"/>
        </w:rPr>
        <w:softHyphen/>
        <w:t xml:space="preserve">енную службу </w:t>
      </w:r>
      <w:r w:rsidR="00E56DE7">
        <w:rPr>
          <w:color w:val="000000"/>
          <w:sz w:val="22"/>
          <w:szCs w:val="22"/>
        </w:rPr>
        <w:t xml:space="preserve"> </w:t>
      </w:r>
    </w:p>
    <w:p w:rsidR="00E56DE7" w:rsidRDefault="00E56DE7" w:rsidP="00D031A6">
      <w:pPr>
        <w:rPr>
          <w:color w:val="000000"/>
        </w:rPr>
      </w:pPr>
      <w:r>
        <w:rPr>
          <w:color w:val="000000"/>
          <w:sz w:val="22"/>
          <w:szCs w:val="22"/>
        </w:rPr>
        <w:t>2.Кто имеет право на альтернативную гражданскую службу.</w:t>
      </w:r>
    </w:p>
    <w:p w:rsidR="00D031A6" w:rsidRDefault="00E56DE7" w:rsidP="00D031A6">
      <w:pPr>
        <w:rPr>
          <w:color w:val="000000"/>
        </w:rPr>
      </w:pPr>
      <w:r>
        <w:rPr>
          <w:color w:val="000000"/>
        </w:rPr>
        <w:t>3</w:t>
      </w:r>
      <w:r w:rsidR="00D031A6">
        <w:rPr>
          <w:color w:val="000000"/>
        </w:rPr>
        <w:t>.Уголовная ответственность призывника согласно УК РФ</w:t>
      </w:r>
      <w:r>
        <w:rPr>
          <w:color w:val="000000"/>
        </w:rPr>
        <w:t xml:space="preserve"> </w:t>
      </w:r>
    </w:p>
    <w:p w:rsidR="00D031A6" w:rsidRDefault="00D031A6" w:rsidP="00D031A6">
      <w:pPr>
        <w:rPr>
          <w:color w:val="000000"/>
        </w:rPr>
      </w:pPr>
    </w:p>
    <w:p w:rsidR="00D031A6" w:rsidRPr="00B776A4" w:rsidRDefault="00D031A6" w:rsidP="00D031A6">
      <w:pPr>
        <w:widowControl w:val="0"/>
        <w:shd w:val="clear" w:color="auto" w:fill="FFFFFF"/>
        <w:tabs>
          <w:tab w:val="left" w:pos="926"/>
        </w:tabs>
        <w:autoSpaceDE w:val="0"/>
        <w:autoSpaceDN w:val="0"/>
        <w:adjustRightInd w:val="0"/>
        <w:spacing w:before="5" w:line="211" w:lineRule="exact"/>
        <w:ind w:right="10"/>
        <w:rPr>
          <w:bCs/>
          <w:color w:val="000000"/>
          <w:spacing w:val="10"/>
        </w:rPr>
      </w:pPr>
      <w:r w:rsidRPr="00B776A4">
        <w:rPr>
          <w:bCs/>
          <w:color w:val="000000"/>
          <w:spacing w:val="10"/>
        </w:rPr>
        <w:t xml:space="preserve">Выполнение дом. задания. отправь учителю на эл. адрес:    </w:t>
      </w:r>
      <w:bookmarkStart w:id="0" w:name="_GoBack"/>
      <w:bookmarkEnd w:id="0"/>
      <w:r w:rsidR="00DF2B82">
        <w:rPr>
          <w:rFonts w:ascii="Arial" w:hAnsi="Arial" w:cs="Arial"/>
          <w:color w:val="FF9E00"/>
          <w:sz w:val="18"/>
          <w:szCs w:val="18"/>
          <w:shd w:val="clear" w:color="auto" w:fill="FFFFFF"/>
        </w:rPr>
        <w:t>obg_sch21_chelny@mail.ru</w:t>
      </w:r>
    </w:p>
    <w:p w:rsidR="00D031A6" w:rsidRPr="00B776A4" w:rsidRDefault="00D031A6" w:rsidP="00D031A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D031A6" w:rsidRDefault="00D031A6" w:rsidP="00D031A6">
      <w:pPr>
        <w:rPr>
          <w:color w:val="000000"/>
        </w:rPr>
      </w:pPr>
    </w:p>
    <w:p w:rsidR="00C520CC" w:rsidRDefault="00C520CC"/>
    <w:sectPr w:rsidR="00C52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5CC"/>
    <w:rsid w:val="002165CC"/>
    <w:rsid w:val="002E712B"/>
    <w:rsid w:val="00AC417B"/>
    <w:rsid w:val="00B25B46"/>
    <w:rsid w:val="00C520CC"/>
    <w:rsid w:val="00D031A6"/>
    <w:rsid w:val="00DF2B82"/>
    <w:rsid w:val="00E5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7B795AE-E66B-4712-91DF-54CE7FF88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1513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35</dc:creator>
  <cp:keywords/>
  <dc:description/>
  <cp:lastModifiedBy>user</cp:lastModifiedBy>
  <cp:revision>7</cp:revision>
  <dcterms:created xsi:type="dcterms:W3CDTF">2020-04-05T11:28:00Z</dcterms:created>
  <dcterms:modified xsi:type="dcterms:W3CDTF">2020-04-07T12:46:00Z</dcterms:modified>
</cp:coreProperties>
</file>